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EED3" w14:textId="09EF2698" w:rsidR="00BC4D9A" w:rsidRPr="001C49DD" w:rsidRDefault="00BC4D9A">
      <w:pPr>
        <w:pStyle w:val="BodyText"/>
        <w:spacing w:before="8"/>
        <w:rPr>
          <w:rFonts w:ascii="Times New Roman"/>
          <w:color w:val="000000" w:themeColor="text1"/>
          <w:sz w:val="23"/>
        </w:rPr>
      </w:pPr>
    </w:p>
    <w:p w14:paraId="6CCFCB8F" w14:textId="77777777" w:rsidR="001C49DD" w:rsidRPr="009E7029" w:rsidRDefault="001C49DD" w:rsidP="001C49DD">
      <w:pPr>
        <w:rPr>
          <w:color w:val="000000" w:themeColor="text1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1C49DD" w:rsidRPr="009E7029" w14:paraId="2F402DC2" w14:textId="77777777" w:rsidTr="007A1065">
        <w:trPr>
          <w:trHeight w:val="395"/>
        </w:trPr>
        <w:tc>
          <w:tcPr>
            <w:tcW w:w="10710" w:type="dxa"/>
            <w:shd w:val="clear" w:color="auto" w:fill="92D050"/>
          </w:tcPr>
          <w:p w14:paraId="7AC1310B" w14:textId="77777777" w:rsidR="001C49DD" w:rsidRDefault="001C49DD" w:rsidP="007803D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0837C30" w14:textId="2AB71BEF" w:rsidR="001C49DD" w:rsidRPr="00006A77" w:rsidRDefault="007D0285" w:rsidP="007803D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JATON LLC - </w:t>
            </w:r>
            <w:r w:rsidR="001C49DD">
              <w:rPr>
                <w:rFonts w:ascii="Arial" w:hAnsi="Arial" w:cs="Arial"/>
                <w:b/>
                <w:color w:val="FFFFFF" w:themeColor="background1"/>
              </w:rPr>
              <w:t>20</w:t>
            </w:r>
            <w:r w:rsidR="00622A1C">
              <w:rPr>
                <w:rFonts w:ascii="Arial" w:hAnsi="Arial" w:cs="Arial"/>
                <w:b/>
                <w:color w:val="FFFFFF" w:themeColor="background1"/>
              </w:rPr>
              <w:t>20</w:t>
            </w:r>
            <w:r w:rsidR="001C49DD" w:rsidRPr="00006A77">
              <w:rPr>
                <w:rFonts w:ascii="Arial" w:hAnsi="Arial" w:cs="Arial"/>
                <w:b/>
                <w:color w:val="FFFFFF" w:themeColor="background1"/>
              </w:rPr>
              <w:t xml:space="preserve"> PRODUCT CONTENT LABEL</w:t>
            </w:r>
          </w:p>
        </w:tc>
      </w:tr>
      <w:tr w:rsidR="001C49DD" w14:paraId="5DE20DAA" w14:textId="77777777" w:rsidTr="007803DD">
        <w:tc>
          <w:tcPr>
            <w:tcW w:w="10710" w:type="dxa"/>
          </w:tcPr>
          <w:p w14:paraId="4C2829AB" w14:textId="4A18B35F" w:rsidR="001C49DD" w:rsidRPr="00B53C64" w:rsidDel="003B7B57" w:rsidRDefault="00B47D2E" w:rsidP="007803DD">
            <w:pPr>
              <w:pStyle w:val="BodyText"/>
              <w:spacing w:before="103"/>
              <w:rPr>
                <w:rFonts w:asciiTheme="minorHAnsi" w:hAnsiTheme="minorHAnsi" w:cstheme="minorHAnsi"/>
                <w:color w:val="000000" w:themeColor="text1"/>
                <w:w w:val="102"/>
              </w:rPr>
            </w:pPr>
            <w:r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JATON LLC’s </w:t>
            </w:r>
            <w:r w:rsidR="00CB7110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Mesa </w:t>
            </w:r>
            <w:r w:rsidR="002977B4">
              <w:rPr>
                <w:rFonts w:asciiTheme="minorHAnsi" w:hAnsiTheme="minorHAnsi" w:cstheme="minorHAnsi"/>
                <w:color w:val="000000" w:themeColor="text1"/>
                <w:w w:val="102"/>
              </w:rPr>
              <w:t>East</w:t>
            </w:r>
            <w:r w:rsidR="00CB7110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</w:t>
            </w:r>
            <w:r w:rsidR="000E6AEA">
              <w:rPr>
                <w:rFonts w:asciiTheme="minorHAnsi" w:hAnsiTheme="minorHAnsi" w:cstheme="minorHAnsi"/>
                <w:color w:val="000000" w:themeColor="text1"/>
                <w:w w:val="102"/>
              </w:rPr>
              <w:t>Solar Fac</w:t>
            </w:r>
            <w:r w:rsidR="001C49DD" w:rsidRPr="00B53C64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ility Project is a </w:t>
            </w:r>
            <w:r w:rsidR="00F55012">
              <w:rPr>
                <w:rFonts w:asciiTheme="minorHAnsi" w:hAnsiTheme="minorHAnsi" w:cstheme="minorHAnsi"/>
                <w:color w:val="000000" w:themeColor="text1"/>
                <w:w w:val="102"/>
              </w:rPr>
              <w:t>Community R</w:t>
            </w:r>
            <w:r w:rsidR="001C49DD" w:rsidRPr="00B53C64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enewable </w:t>
            </w:r>
            <w:r w:rsidR="00F55012">
              <w:rPr>
                <w:rFonts w:asciiTheme="minorHAnsi" w:hAnsiTheme="minorHAnsi" w:cstheme="minorHAnsi"/>
                <w:color w:val="000000" w:themeColor="text1"/>
                <w:w w:val="102"/>
              </w:rPr>
              <w:t>Facility</w:t>
            </w:r>
            <w:r w:rsidR="001C49DD" w:rsidRPr="00B53C64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.  </w:t>
            </w:r>
            <w:r>
              <w:rPr>
                <w:rFonts w:asciiTheme="minorHAnsi" w:hAnsiTheme="minorHAnsi" w:cstheme="minorHAnsi"/>
                <w:color w:val="000000" w:themeColor="text1"/>
                <w:w w:val="102"/>
              </w:rPr>
              <w:t>S</w:t>
            </w:r>
            <w:r w:rsidR="001C49DD" w:rsidRPr="00B53C64" w:rsidDel="003B7B57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ubscriptions </w:t>
            </w:r>
            <w:r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in this facility </w:t>
            </w:r>
            <w:r w:rsidR="001C49DD" w:rsidRPr="00B53C64" w:rsidDel="003B7B57">
              <w:rPr>
                <w:rFonts w:asciiTheme="minorHAnsi" w:hAnsiTheme="minorHAnsi" w:cstheme="minorHAnsi"/>
                <w:color w:val="000000" w:themeColor="text1"/>
                <w:w w:val="102"/>
              </w:rPr>
              <w:t>are sold</w:t>
            </w:r>
            <w:r w:rsidR="00F55012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to </w:t>
            </w:r>
            <w:r w:rsidR="00D918F8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electricity </w:t>
            </w:r>
            <w:r w:rsidR="00F55012">
              <w:rPr>
                <w:rFonts w:asciiTheme="minorHAnsi" w:hAnsiTheme="minorHAnsi" w:cstheme="minorHAnsi"/>
                <w:color w:val="000000" w:themeColor="text1"/>
                <w:w w:val="102"/>
              </w:rPr>
              <w:t>customers participating in Southern California Edison Company’s (SCE’s) Community Renewables Program</w:t>
            </w:r>
            <w:r w:rsidR="001C49DD" w:rsidRPr="00B53C64" w:rsidDel="003B7B57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in blocks of 100 kilowatt hours or enrollment levels of 50% </w:t>
            </w:r>
            <w:r w:rsidR="000635F7">
              <w:rPr>
                <w:rFonts w:asciiTheme="minorHAnsi" w:hAnsiTheme="minorHAnsi" w:cstheme="minorHAnsi"/>
                <w:color w:val="000000" w:themeColor="text1"/>
                <w:w w:val="102"/>
              </w:rPr>
              <w:t>and</w:t>
            </w:r>
            <w:r w:rsidR="001C49DD" w:rsidRPr="00B53C64" w:rsidDel="003B7B57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100% of </w:t>
            </w:r>
            <w:r>
              <w:rPr>
                <w:rFonts w:asciiTheme="minorHAnsi" w:hAnsiTheme="minorHAnsi" w:cstheme="minorHAnsi"/>
                <w:color w:val="000000" w:themeColor="text1"/>
                <w:w w:val="102"/>
              </w:rPr>
              <w:t>the customer’s energy usage</w:t>
            </w:r>
            <w:r w:rsidR="001C49DD" w:rsidRPr="00B53C64" w:rsidDel="003B7B57">
              <w:rPr>
                <w:rFonts w:asciiTheme="minorHAnsi" w:hAnsiTheme="minorHAnsi" w:cstheme="minorHAnsi"/>
                <w:color w:val="000000" w:themeColor="text1"/>
                <w:w w:val="102"/>
              </w:rPr>
              <w:t>.</w:t>
            </w:r>
          </w:p>
          <w:p w14:paraId="3BD355D2" w14:textId="77777777" w:rsidR="001C49DD" w:rsidRPr="00B53C64" w:rsidRDefault="001C49DD" w:rsidP="007803DD">
            <w:pPr>
              <w:pStyle w:val="TableParagraph"/>
              <w:spacing w:before="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024D1" w14:textId="3A38BF11" w:rsidR="001C49DD" w:rsidRPr="00B53C64" w:rsidRDefault="001C49DD" w:rsidP="007803DD">
            <w:pPr>
              <w:pStyle w:val="BodyText"/>
              <w:spacing w:before="103"/>
              <w:rPr>
                <w:rFonts w:asciiTheme="minorHAnsi" w:hAnsiTheme="minorHAnsi" w:cstheme="minorHAnsi"/>
                <w:color w:val="000000" w:themeColor="text1"/>
                <w:w w:val="102"/>
              </w:rPr>
            </w:pPr>
            <w:r w:rsidRPr="00B53C64">
              <w:rPr>
                <w:rFonts w:asciiTheme="minorHAnsi" w:hAnsiTheme="minorHAnsi" w:cstheme="minorHAnsi"/>
                <w:color w:val="000000" w:themeColor="text1"/>
                <w:w w:val="102"/>
              </w:rPr>
              <w:t>In 20</w:t>
            </w:r>
            <w:r w:rsidR="00B35DE2">
              <w:rPr>
                <w:rFonts w:asciiTheme="minorHAnsi" w:hAnsiTheme="minorHAnsi" w:cstheme="minorHAnsi"/>
                <w:color w:val="000000" w:themeColor="text1"/>
                <w:w w:val="102"/>
              </w:rPr>
              <w:t>20</w:t>
            </w:r>
            <w:r w:rsidRPr="00B53C64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, </w:t>
            </w:r>
            <w:r w:rsidR="00B47D2E">
              <w:rPr>
                <w:rFonts w:asciiTheme="minorHAnsi" w:hAnsiTheme="minorHAnsi" w:cstheme="minorHAnsi"/>
                <w:color w:val="000000" w:themeColor="text1"/>
                <w:w w:val="102"/>
              </w:rPr>
              <w:t>th</w:t>
            </w:r>
            <w:r w:rsidR="00CB7110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e Mesa </w:t>
            </w:r>
            <w:r w:rsidR="002977B4">
              <w:rPr>
                <w:rFonts w:asciiTheme="minorHAnsi" w:hAnsiTheme="minorHAnsi" w:cstheme="minorHAnsi"/>
                <w:color w:val="000000" w:themeColor="text1"/>
                <w:w w:val="102"/>
              </w:rPr>
              <w:t>Ea</w:t>
            </w:r>
            <w:r w:rsidR="00CB7110">
              <w:rPr>
                <w:rFonts w:asciiTheme="minorHAnsi" w:hAnsiTheme="minorHAnsi" w:cstheme="minorHAnsi"/>
                <w:color w:val="000000" w:themeColor="text1"/>
                <w:w w:val="102"/>
              </w:rPr>
              <w:t>st</w:t>
            </w:r>
            <w:r w:rsidR="00B47D2E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</w:t>
            </w:r>
            <w:r w:rsidR="002977B4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Solar </w:t>
            </w:r>
            <w:bookmarkStart w:id="0" w:name="_GoBack"/>
            <w:bookmarkEnd w:id="0"/>
            <w:r w:rsidR="00CB7110">
              <w:rPr>
                <w:rFonts w:asciiTheme="minorHAnsi" w:hAnsiTheme="minorHAnsi" w:cstheme="minorHAnsi"/>
                <w:color w:val="000000" w:themeColor="text1"/>
                <w:w w:val="102"/>
              </w:rPr>
              <w:t>F</w:t>
            </w:r>
            <w:r w:rsidR="00B47D2E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acility in </w:t>
            </w:r>
            <w:r w:rsidR="006B37E8">
              <w:rPr>
                <w:rFonts w:asciiTheme="minorHAnsi" w:hAnsiTheme="minorHAnsi" w:cstheme="minorHAnsi"/>
                <w:color w:val="000000" w:themeColor="text1"/>
                <w:w w:val="102"/>
              </w:rPr>
              <w:t>SCE’s Community Renewables</w:t>
            </w:r>
            <w:r w:rsidR="00B47D2E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program</w:t>
            </w:r>
            <w:r w:rsidRPr="00B53C64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will be made up of the following renewable resources. </w:t>
            </w:r>
          </w:p>
          <w:p w14:paraId="75E1435C" w14:textId="77777777" w:rsidR="001C49DD" w:rsidRDefault="001C49DD" w:rsidP="007803DD">
            <w:pPr>
              <w:jc w:val="both"/>
            </w:pPr>
          </w:p>
        </w:tc>
      </w:tr>
    </w:tbl>
    <w:p w14:paraId="44332CAB" w14:textId="77777777" w:rsidR="001C49DD" w:rsidRPr="009E7029" w:rsidRDefault="001C49DD" w:rsidP="001C49DD">
      <w:pPr>
        <w:rPr>
          <w:sz w:val="2"/>
          <w:szCs w:val="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7020"/>
        <w:gridCol w:w="3690"/>
      </w:tblGrid>
      <w:tr w:rsidR="001C49DD" w:rsidRPr="00916D7E" w14:paraId="249E1869" w14:textId="77777777" w:rsidTr="007A1065">
        <w:tc>
          <w:tcPr>
            <w:tcW w:w="7020" w:type="dxa"/>
            <w:shd w:val="clear" w:color="auto" w:fill="EAF1DD" w:themeFill="accent3" w:themeFillTint="33"/>
          </w:tcPr>
          <w:p w14:paraId="53166F35" w14:textId="47E0D1DC" w:rsidR="001C49DD" w:rsidRPr="005E56B2" w:rsidRDefault="001C49DD" w:rsidP="009647FC">
            <w:pPr>
              <w:rPr>
                <w:rFonts w:ascii="Times New Roman" w:eastAsia="Times New Roman" w:hAnsi="Times New Roman" w:cs="Times New Roman"/>
              </w:rPr>
            </w:pPr>
            <w:r w:rsidRPr="006B37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Green-e Energy Certified Renewable Energy </w:t>
            </w:r>
            <w:r w:rsidR="006B37E8" w:rsidRPr="005E56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in </w:t>
            </w:r>
            <w:r w:rsidR="009647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Solar Project Name</w:t>
            </w:r>
            <w:r w:rsidR="006B37E8" w:rsidRPr="005E56B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Facility Project Renewable Energy Product</w:t>
            </w:r>
          </w:p>
        </w:tc>
        <w:tc>
          <w:tcPr>
            <w:tcW w:w="3690" w:type="dxa"/>
            <w:shd w:val="clear" w:color="auto" w:fill="EAF1DD" w:themeFill="accent3" w:themeFillTint="33"/>
          </w:tcPr>
          <w:p w14:paraId="1EB51973" w14:textId="77777777" w:rsidR="001C49DD" w:rsidRPr="00916D7E" w:rsidRDefault="001C49DD" w:rsidP="006A235C">
            <w:pPr>
              <w:rPr>
                <w:b/>
                <w:color w:val="000000" w:themeColor="text1"/>
              </w:rPr>
            </w:pPr>
            <w:r w:rsidRPr="00916D7E">
              <w:rPr>
                <w:b/>
                <w:color w:val="000000" w:themeColor="text1"/>
                <w:sz w:val="20"/>
              </w:rPr>
              <w:t>Generation Location</w:t>
            </w:r>
          </w:p>
        </w:tc>
      </w:tr>
    </w:tbl>
    <w:p w14:paraId="601B407F" w14:textId="77777777" w:rsidR="001C49DD" w:rsidRPr="00916D7E" w:rsidRDefault="001C49DD" w:rsidP="006A235C">
      <w:pPr>
        <w:rPr>
          <w:b/>
          <w:color w:val="000000" w:themeColor="text1"/>
          <w:sz w:val="2"/>
          <w:szCs w:val="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860"/>
        <w:gridCol w:w="2160"/>
        <w:gridCol w:w="3690"/>
      </w:tblGrid>
      <w:tr w:rsidR="001C49DD" w:rsidRPr="00916D7E" w14:paraId="4767EF03" w14:textId="77777777" w:rsidTr="007A1065">
        <w:tc>
          <w:tcPr>
            <w:tcW w:w="4860" w:type="dxa"/>
            <w:shd w:val="clear" w:color="auto" w:fill="EAF1DD" w:themeFill="accent3" w:themeFillTint="33"/>
          </w:tcPr>
          <w:p w14:paraId="10862580" w14:textId="77777777" w:rsidR="001C49DD" w:rsidRPr="00916D7E" w:rsidRDefault="001C49DD" w:rsidP="006A235C">
            <w:pPr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Solar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14:paraId="05595F6B" w14:textId="77777777" w:rsidR="001C49DD" w:rsidRPr="00916D7E" w:rsidRDefault="001C49DD" w:rsidP="006A2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100%</w:t>
            </w:r>
          </w:p>
        </w:tc>
        <w:tc>
          <w:tcPr>
            <w:tcW w:w="3690" w:type="dxa"/>
            <w:shd w:val="clear" w:color="auto" w:fill="EAF1DD" w:themeFill="accent3" w:themeFillTint="33"/>
          </w:tcPr>
          <w:p w14:paraId="78199EE2" w14:textId="77777777" w:rsidR="001C49DD" w:rsidRDefault="00C534F8" w:rsidP="006A235C">
            <w:pPr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Twentynine</w:t>
            </w:r>
            <w:proofErr w:type="spellEnd"/>
            <w:r>
              <w:rPr>
                <w:b/>
                <w:color w:val="000000" w:themeColor="text1"/>
                <w:sz w:val="20"/>
              </w:rPr>
              <w:t xml:space="preserve"> Palms</w:t>
            </w:r>
            <w:r w:rsidR="001C49DD" w:rsidRPr="00916D7E">
              <w:rPr>
                <w:b/>
                <w:color w:val="000000" w:themeColor="text1"/>
                <w:sz w:val="20"/>
              </w:rPr>
              <w:t>, California</w:t>
            </w:r>
          </w:p>
          <w:p w14:paraId="50AE3D06" w14:textId="0CBDC89C" w:rsidR="005E56B2" w:rsidRPr="00916D7E" w:rsidRDefault="005E56B2" w:rsidP="006A235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C49DD" w:rsidRPr="00916D7E" w14:paraId="6850BC2B" w14:textId="77777777" w:rsidTr="007A1065">
        <w:tc>
          <w:tcPr>
            <w:tcW w:w="4860" w:type="dxa"/>
            <w:shd w:val="clear" w:color="auto" w:fill="EAF1DD" w:themeFill="accent3" w:themeFillTint="33"/>
          </w:tcPr>
          <w:p w14:paraId="79492C24" w14:textId="77777777" w:rsidR="001C49DD" w:rsidRPr="00916D7E" w:rsidRDefault="001C49DD" w:rsidP="006A235C">
            <w:pPr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Total Green-e Energy Certified New Renewables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14:paraId="072F4A0E" w14:textId="77777777" w:rsidR="001C49DD" w:rsidRPr="00916D7E" w:rsidRDefault="001C49DD" w:rsidP="006A2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6D7E">
              <w:rPr>
                <w:b/>
                <w:color w:val="000000" w:themeColor="text1"/>
                <w:sz w:val="20"/>
              </w:rPr>
              <w:t>100%</w:t>
            </w:r>
          </w:p>
        </w:tc>
        <w:tc>
          <w:tcPr>
            <w:tcW w:w="3690" w:type="dxa"/>
            <w:shd w:val="clear" w:color="auto" w:fill="EAF1DD" w:themeFill="accent3" w:themeFillTint="33"/>
          </w:tcPr>
          <w:p w14:paraId="09F13A58" w14:textId="77777777" w:rsidR="001C49DD" w:rsidRDefault="001C49DD" w:rsidP="006A235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C38C0FF" w14:textId="77777777" w:rsidR="005E56B2" w:rsidRPr="00916D7E" w:rsidRDefault="005E56B2" w:rsidP="006A235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C4FAD09" w14:textId="77777777" w:rsidR="001C49DD" w:rsidRPr="009E7029" w:rsidRDefault="001C49DD" w:rsidP="001C49DD">
      <w:pPr>
        <w:rPr>
          <w:sz w:val="2"/>
          <w:szCs w:val="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1C49DD" w14:paraId="7AC92DCD" w14:textId="77777777" w:rsidTr="007803DD">
        <w:tc>
          <w:tcPr>
            <w:tcW w:w="10710" w:type="dxa"/>
          </w:tcPr>
          <w:p w14:paraId="17AE364C" w14:textId="6898726B" w:rsidR="001C49DD" w:rsidRPr="00575AB6" w:rsidRDefault="001C49DD" w:rsidP="007803DD">
            <w:pPr>
              <w:pStyle w:val="BodyText"/>
              <w:spacing w:before="103"/>
              <w:rPr>
                <w:rFonts w:asciiTheme="minorHAnsi" w:hAnsiTheme="minorHAnsi" w:cstheme="minorHAnsi"/>
                <w:color w:val="000000" w:themeColor="text1"/>
                <w:w w:val="84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To view, as a comparison, the current average mix of resources supplying </w:t>
            </w:r>
            <w:r w:rsidR="00C534F8">
              <w:rPr>
                <w:rFonts w:asciiTheme="minorHAnsi" w:hAnsiTheme="minorHAnsi" w:cstheme="minorHAnsi"/>
                <w:color w:val="000000" w:themeColor="text1"/>
                <w:w w:val="102"/>
              </w:rPr>
              <w:t>SC</w:t>
            </w:r>
            <w:r w:rsidRPr="00575AB6">
              <w:rPr>
                <w:rFonts w:asciiTheme="minorHAnsi" w:hAnsiTheme="minorHAnsi" w:cstheme="minorHAnsi"/>
                <w:color w:val="000000" w:themeColor="text1"/>
                <w:w w:val="102"/>
              </w:rPr>
              <w:t>E</w:t>
            </w:r>
            <w:r w:rsidR="00B47D2E">
              <w:rPr>
                <w:rFonts w:asciiTheme="minorHAnsi" w:hAnsiTheme="minorHAnsi" w:cstheme="minorHAnsi"/>
                <w:color w:val="000000" w:themeColor="text1"/>
                <w:w w:val="102"/>
              </w:rPr>
              <w:t>’s power customers</w:t>
            </w:r>
            <w:r w:rsidRPr="00575AB6">
              <w:rPr>
                <w:rFonts w:asciiTheme="minorHAnsi" w:hAnsiTheme="minorHAnsi" w:cstheme="minorHAnsi"/>
                <w:color w:val="000000" w:themeColor="text1"/>
                <w:w w:val="102"/>
              </w:rPr>
              <w:t>, please visit</w:t>
            </w:r>
            <w:r w:rsidR="000635F7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SCE’s Power Content Label webpage at</w:t>
            </w:r>
            <w:r w:rsidRPr="00575AB6">
              <w:rPr>
                <w:rFonts w:asciiTheme="minorHAnsi" w:hAnsiTheme="minorHAnsi" w:cstheme="minorHAnsi"/>
                <w:color w:val="000000" w:themeColor="text1"/>
                <w:w w:val="102"/>
              </w:rPr>
              <w:t xml:space="preserve"> </w:t>
            </w:r>
            <w:hyperlink r:id="rId7" w:history="1">
              <w:r w:rsidR="000635F7">
                <w:rPr>
                  <w:rStyle w:val="Hyperlink"/>
                  <w:color w:val="0070C0"/>
                </w:rPr>
                <w:t>http://www.energy.ca.gov/pcl/</w:t>
              </w:r>
            </w:hyperlink>
            <w:r w:rsidR="000635F7">
              <w:rPr>
                <w:rStyle w:val="Hyperlink"/>
                <w:color w:val="0070C0"/>
              </w:rPr>
              <w:t>.</w:t>
            </w:r>
          </w:p>
          <w:p w14:paraId="06315B0C" w14:textId="40356908" w:rsidR="001C49DD" w:rsidRPr="00575AB6" w:rsidRDefault="001C49DD" w:rsidP="00187626">
            <w:pPr>
              <w:pStyle w:val="BodyText"/>
              <w:spacing w:before="103"/>
              <w:rPr>
                <w:rFonts w:asciiTheme="minorHAnsi" w:hAnsiTheme="minorHAnsi" w:cstheme="minorHAnsi"/>
                <w:color w:val="000000" w:themeColor="text1"/>
              </w:rPr>
            </w:pPr>
            <w:r w:rsidRPr="00575AB6">
              <w:rPr>
                <w:color w:val="000000" w:themeColor="text1"/>
              </w:rPr>
              <w:t xml:space="preserve">The average residential customer served by </w:t>
            </w:r>
            <w:r w:rsidR="00C534F8">
              <w:rPr>
                <w:color w:val="000000" w:themeColor="text1"/>
              </w:rPr>
              <w:t>SC</w:t>
            </w:r>
            <w:r w:rsidRPr="00575AB6">
              <w:rPr>
                <w:color w:val="000000" w:themeColor="text1"/>
              </w:rPr>
              <w:t>E uses 5</w:t>
            </w:r>
            <w:r w:rsidR="00C534F8">
              <w:rPr>
                <w:color w:val="000000" w:themeColor="text1"/>
              </w:rPr>
              <w:t>5</w:t>
            </w:r>
            <w:r w:rsidR="00A8755F">
              <w:rPr>
                <w:color w:val="000000" w:themeColor="text1"/>
              </w:rPr>
              <w:t>0</w:t>
            </w:r>
            <w:r w:rsidRPr="00575AB6">
              <w:rPr>
                <w:color w:val="000000" w:themeColor="text1"/>
              </w:rPr>
              <w:t xml:space="preserve"> kWh per month. </w:t>
            </w:r>
            <w:r w:rsidR="00187626">
              <w:rPr>
                <w:color w:val="000000" w:themeColor="text1"/>
              </w:rPr>
              <w:t>[</w:t>
            </w:r>
            <w:r w:rsidRPr="00575AB6">
              <w:rPr>
                <w:color w:val="000000" w:themeColor="text1"/>
              </w:rPr>
              <w:t>Source:</w:t>
            </w:r>
            <w:r w:rsidR="00187626">
              <w:rPr>
                <w:color w:val="000000" w:themeColor="text1"/>
                <w:u w:val="single" w:color="00A4DF"/>
              </w:rPr>
              <w:t xml:space="preserve"> </w:t>
            </w:r>
            <w:r w:rsidR="001D2E56">
              <w:rPr>
                <w:color w:val="000000" w:themeColor="text1"/>
                <w:u w:val="single" w:color="00A4DF"/>
              </w:rPr>
              <w:t>SCE 2017]</w:t>
            </w:r>
            <w:r w:rsidR="00187626" w:rsidRPr="00575AB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A008824" w14:textId="77777777" w:rsidR="001D2E56" w:rsidRDefault="001D2E56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AC9BDC" w14:textId="77777777" w:rsidR="00B47D2E" w:rsidRDefault="001C49DD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specific information about this </w:t>
            </w:r>
            <w:r w:rsidR="00B4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offer</w:t>
            </w: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please contact</w:t>
            </w:r>
            <w:r w:rsidR="00B4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  <w:p w14:paraId="662ACBFB" w14:textId="77777777" w:rsidR="000E6AEA" w:rsidRDefault="000E6AEA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C36D0D" w14:textId="77E80EE5" w:rsidR="00B47D2E" w:rsidRDefault="00905C41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Antonio</w:t>
            </w:r>
            <w:r w:rsidR="00B47D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Perez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P.E.</w:t>
            </w:r>
          </w:p>
          <w:p w14:paraId="163FEED8" w14:textId="77777777" w:rsidR="00905C41" w:rsidRDefault="00C534F8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JATON</w:t>
            </w:r>
            <w:r w:rsidR="001C49DD"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LLC</w:t>
            </w:r>
          </w:p>
          <w:p w14:paraId="7B05ABFE" w14:textId="3450889E" w:rsidR="001D2E56" w:rsidRDefault="001C49DD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34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C534F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818</w:t>
            </w:r>
            <w:r w:rsidRPr="003334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C534F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  <w:r w:rsidRPr="003334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67-</w:t>
            </w:r>
            <w:r w:rsidR="00C534F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9078</w:t>
            </w:r>
            <w:r w:rsidRPr="003334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or </w:t>
            </w:r>
            <w:proofErr w:type="spellStart"/>
            <w:r w:rsidR="00C534F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tony@jaton-llc</w:t>
            </w:r>
            <w:proofErr w:type="spellEnd"/>
            <w:r w:rsidRPr="001B6E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 </w:t>
            </w:r>
          </w:p>
          <w:p w14:paraId="2E7E8E16" w14:textId="0099E222" w:rsidR="001C49DD" w:rsidRPr="00575AB6" w:rsidRDefault="009D5194" w:rsidP="007803DD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1D2E56" w:rsidRPr="00F10F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www.jaton-llc.com</w:t>
              </w:r>
            </w:hyperlink>
            <w:r w:rsidR="001B6E00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1C49DD"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81DBAB5" w14:textId="77777777" w:rsidR="001C49DD" w:rsidRPr="00575AB6" w:rsidRDefault="001C49DD" w:rsidP="007803D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3FA413C1" w14:textId="1EC33D1A" w:rsidR="001C49DD" w:rsidRDefault="001C49DD" w:rsidP="005E56B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575A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 more information</w:t>
            </w:r>
            <w:r w:rsidR="00905C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about SCE’s Community Renewables Program</w:t>
            </w:r>
            <w:r w:rsidR="00FF256E">
              <w:rPr>
                <w:sz w:val="20"/>
                <w:szCs w:val="20"/>
              </w:rPr>
              <w:t xml:space="preserve">, please visit </w:t>
            </w:r>
            <w:hyperlink r:id="rId9" w:history="1">
              <w:r w:rsidR="00FF256E" w:rsidRPr="001F5A09">
                <w:rPr>
                  <w:rStyle w:val="Hyperlink"/>
                  <w:sz w:val="20"/>
                  <w:szCs w:val="20"/>
                </w:rPr>
                <w:t>SCE’s Community Renewable Program</w:t>
              </w:r>
            </w:hyperlink>
            <w:r w:rsidR="00FF256E">
              <w:rPr>
                <w:sz w:val="20"/>
                <w:szCs w:val="20"/>
              </w:rPr>
              <w:t xml:space="preserve"> or</w:t>
            </w:r>
            <w:r w:rsidR="005E56B2">
              <w:rPr>
                <w:sz w:val="20"/>
                <w:szCs w:val="20"/>
              </w:rPr>
              <w:t xml:space="preserve"> </w:t>
            </w:r>
            <w:r w:rsidR="001D2E56" w:rsidRPr="0039101C">
              <w:rPr>
                <w:rFonts w:asciiTheme="minorHAnsi" w:hAnsiTheme="minorHAnsi" w:cstheme="minorHAnsi"/>
                <w:sz w:val="20"/>
              </w:rPr>
              <w:t xml:space="preserve">contact SCE at </w:t>
            </w:r>
            <w:r w:rsidR="00FF256E">
              <w:rPr>
                <w:rFonts w:asciiTheme="minorHAnsi" w:hAnsiTheme="minorHAnsi" w:cstheme="minorHAnsi"/>
                <w:sz w:val="20"/>
              </w:rPr>
              <w:t>1-800-655-4555.</w:t>
            </w:r>
          </w:p>
          <w:p w14:paraId="076B16E8" w14:textId="77777777" w:rsidR="00FF256E" w:rsidRPr="00575AB6" w:rsidRDefault="00FF256E" w:rsidP="005E56B2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6D913583" w14:textId="77777777" w:rsidR="00FF256E" w:rsidRDefault="00FF256E" w:rsidP="006D44B8">
            <w:pPr>
              <w:pStyle w:val="TableParagraph"/>
              <w:ind w:left="0"/>
              <w:rPr>
                <w:sz w:val="20"/>
                <w:szCs w:val="20"/>
              </w:rPr>
            </w:pPr>
            <w:r w:rsidRPr="008858D0">
              <w:rPr>
                <w:sz w:val="20"/>
                <w:szCs w:val="20"/>
              </w:rPr>
              <w:t>You can find SCE’s Community Renewables Program tariff, approved by t</w:t>
            </w:r>
            <w:r>
              <w:rPr>
                <w:sz w:val="20"/>
                <w:szCs w:val="20"/>
              </w:rPr>
              <w:t>he California Public Utilities C</w:t>
            </w:r>
            <w:r w:rsidRPr="008858D0">
              <w:rPr>
                <w:sz w:val="20"/>
                <w:szCs w:val="20"/>
              </w:rPr>
              <w:t xml:space="preserve">ommission (CPUC), at </w:t>
            </w:r>
            <w:hyperlink r:id="rId10" w:history="1">
              <w:r w:rsidRPr="008858D0">
                <w:rPr>
                  <w:rStyle w:val="Hyperlink"/>
                  <w:sz w:val="20"/>
                  <w:szCs w:val="20"/>
                </w:rPr>
                <w:t>https://www1.sce.com/NR/sc3/tm2/pdf/ce370.pdf</w:t>
              </w:r>
            </w:hyperlink>
            <w:r w:rsidRPr="008858D0">
              <w:rPr>
                <w:sz w:val="20"/>
                <w:szCs w:val="20"/>
              </w:rPr>
              <w:t>. The tariff contains a complete and detailed description of the bill credits, charges, rules, and requirements that apply to customers participating in SCE’s Community Renewables Program.</w:t>
            </w:r>
          </w:p>
          <w:p w14:paraId="10BC7DC7" w14:textId="77777777" w:rsidR="00FF256E" w:rsidRDefault="00FF256E" w:rsidP="006D44B8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12A88FE" w14:textId="3F199CFD" w:rsidR="001D2E56" w:rsidRPr="0039101C" w:rsidRDefault="00905C41" w:rsidP="006D44B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Learn more about Green-e Energy’s requirements for California utilities under Senate Bill 43 (SB43) at Green-e ECR </w:t>
            </w:r>
            <w:hyperlink r:id="rId11" w:history="1">
              <w:r>
                <w:rPr>
                  <w:rStyle w:val="Hyperlink"/>
                  <w:rFonts w:cstheme="minorHAnsi"/>
                  <w:sz w:val="20"/>
                </w:rPr>
                <w:t>https://www.green-e.org/programs/enegy/ca-ecr</w:t>
              </w:r>
            </w:hyperlink>
            <w:r>
              <w:rPr>
                <w:rFonts w:cstheme="minorHAnsi"/>
                <w:sz w:val="20"/>
              </w:rPr>
              <w:t xml:space="preserve">. Learn more about Green-e Energy at </w:t>
            </w:r>
            <w:hyperlink r:id="rId12" w:history="1">
              <w:r>
                <w:rPr>
                  <w:rStyle w:val="Hyperlink"/>
                  <w:rFonts w:cstheme="minorHAnsi"/>
                  <w:sz w:val="20"/>
                </w:rPr>
                <w:t>Green-e® Energy</w:t>
              </w:r>
            </w:hyperlink>
            <w:r>
              <w:rPr>
                <w:rFonts w:cstheme="minorHAnsi"/>
                <w:sz w:val="20"/>
              </w:rPr>
              <w:t>.</w:t>
            </w:r>
          </w:p>
          <w:p w14:paraId="789B5999" w14:textId="76DCD6D4" w:rsidR="001C49DD" w:rsidRPr="00006A77" w:rsidRDefault="001C49DD" w:rsidP="007803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EF0EFB" w14:textId="77777777" w:rsidR="001C49DD" w:rsidRPr="00575AB6" w:rsidRDefault="001C49DD" w:rsidP="001C49DD">
      <w:pPr>
        <w:pStyle w:val="BodyText"/>
        <w:spacing w:before="103"/>
        <w:rPr>
          <w:rFonts w:asciiTheme="minorHAnsi" w:hAnsiTheme="minorHAnsi" w:cstheme="minorHAnsi"/>
          <w:color w:val="000000" w:themeColor="text1"/>
          <w:w w:val="102"/>
        </w:rPr>
        <w:sectPr w:rsidR="001C49DD" w:rsidRPr="00575AB6" w:rsidSect="001C49DD">
          <w:type w:val="continuous"/>
          <w:pgSz w:w="12240" w:h="15840"/>
          <w:pgMar w:top="0" w:right="1640" w:bottom="280" w:left="760" w:header="720" w:footer="720" w:gutter="0"/>
          <w:cols w:space="720"/>
        </w:sectPr>
      </w:pPr>
    </w:p>
    <w:p w14:paraId="6BA67A64" w14:textId="77777777" w:rsidR="00AB2A29" w:rsidRDefault="00AB2A29" w:rsidP="00AB2A29">
      <w:pPr>
        <w:pStyle w:val="BodyText"/>
        <w:spacing w:after="1"/>
        <w:rPr>
          <w:rFonts w:ascii="Times New Roman"/>
          <w:sz w:val="13"/>
        </w:rPr>
      </w:pPr>
    </w:p>
    <w:p w14:paraId="6CB22F5C" w14:textId="77777777" w:rsidR="00AB2A29" w:rsidRDefault="00AB2A29" w:rsidP="00AB2A29">
      <w:pPr>
        <w:pStyle w:val="BodyText"/>
        <w:spacing w:after="1"/>
        <w:rPr>
          <w:rFonts w:ascii="Times New Roman"/>
          <w:sz w:val="13"/>
        </w:rPr>
      </w:pPr>
    </w:p>
    <w:p w14:paraId="0ACFBEF5" w14:textId="77777777" w:rsidR="00AB2A29" w:rsidRDefault="00AB2A29" w:rsidP="00AB2A29">
      <w:pPr>
        <w:pStyle w:val="BodyText"/>
        <w:spacing w:after="1"/>
        <w:rPr>
          <w:rFonts w:ascii="Times New Roman"/>
          <w:sz w:val="13"/>
        </w:rPr>
      </w:pPr>
    </w:p>
    <w:p w14:paraId="5EDD6B15" w14:textId="77777777" w:rsidR="00AB2A29" w:rsidRDefault="00AB2A29" w:rsidP="00AB2A29">
      <w:pPr>
        <w:ind w:left="1440"/>
        <w:rPr>
          <w:rFonts w:ascii="Times New Roman"/>
          <w:sz w:val="20"/>
        </w:rPr>
        <w:sectPr w:rsidR="00AB2A29" w:rsidSect="00AB2A29">
          <w:type w:val="continuous"/>
          <w:pgSz w:w="12240" w:h="15840"/>
          <w:pgMar w:top="1500" w:right="1640" w:bottom="280" w:left="760" w:header="720" w:footer="720" w:gutter="0"/>
          <w:cols w:space="720"/>
        </w:sectPr>
      </w:pPr>
      <w:r>
        <w:rPr>
          <w:noProof/>
        </w:rPr>
        <w:lastRenderedPageBreak/>
        <w:drawing>
          <wp:inline distT="0" distB="0" distL="0" distR="0" wp14:anchorId="6F61F9AA" wp14:editId="1CB3E453">
            <wp:extent cx="4886325" cy="5381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E744" w14:textId="77777777" w:rsidR="00930F84" w:rsidRPr="001C49DD" w:rsidRDefault="00930F84">
      <w:pPr>
        <w:spacing w:line="267" w:lineRule="exact"/>
        <w:rPr>
          <w:rFonts w:ascii="Palatino Linotype"/>
          <w:color w:val="000000" w:themeColor="text1"/>
          <w:sz w:val="20"/>
        </w:rPr>
        <w:sectPr w:rsidR="00930F84" w:rsidRPr="001C49DD">
          <w:type w:val="continuous"/>
          <w:pgSz w:w="12240" w:h="15840"/>
          <w:pgMar w:top="0" w:right="1640" w:bottom="280" w:left="760" w:header="720" w:footer="720" w:gutter="0"/>
          <w:cols w:space="720"/>
        </w:sectPr>
      </w:pPr>
    </w:p>
    <w:p w14:paraId="789877BC" w14:textId="77777777" w:rsidR="00210E3E" w:rsidRDefault="00210E3E" w:rsidP="001C49DD"/>
    <w:sectPr w:rsidR="00210E3E">
      <w:pgSz w:w="15840" w:h="12240" w:orient="landscape"/>
      <w:pgMar w:top="1080" w:right="1620" w:bottom="280" w:left="1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3079" w14:textId="77777777" w:rsidR="009D5194" w:rsidRDefault="009D5194" w:rsidP="00C656EB">
      <w:r>
        <w:separator/>
      </w:r>
    </w:p>
  </w:endnote>
  <w:endnote w:type="continuationSeparator" w:id="0">
    <w:p w14:paraId="40B65EB7" w14:textId="77777777" w:rsidR="009D5194" w:rsidRDefault="009D5194" w:rsidP="00C6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F297B" w14:textId="77777777" w:rsidR="009D5194" w:rsidRDefault="009D5194" w:rsidP="00C656EB">
      <w:r>
        <w:separator/>
      </w:r>
    </w:p>
  </w:footnote>
  <w:footnote w:type="continuationSeparator" w:id="0">
    <w:p w14:paraId="5FF1AA24" w14:textId="77777777" w:rsidR="009D5194" w:rsidRDefault="009D5194" w:rsidP="00C6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54180"/>
    <w:multiLevelType w:val="multilevel"/>
    <w:tmpl w:val="1AB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8A4FAA"/>
    <w:multiLevelType w:val="multilevel"/>
    <w:tmpl w:val="E862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A40B9"/>
    <w:multiLevelType w:val="hybridMultilevel"/>
    <w:tmpl w:val="C2805BB4"/>
    <w:lvl w:ilvl="0" w:tplc="5A90C89E">
      <w:start w:val="1"/>
      <w:numFmt w:val="decimal"/>
      <w:lvlText w:val="%1."/>
      <w:lvlJc w:val="left"/>
      <w:pPr>
        <w:ind w:left="143" w:hanging="221"/>
      </w:pPr>
      <w:rPr>
        <w:rFonts w:ascii="Arial" w:eastAsia="Arial" w:hAnsi="Arial" w:cs="Arial" w:hint="default"/>
        <w:color w:val="525252"/>
        <w:w w:val="99"/>
        <w:sz w:val="20"/>
        <w:szCs w:val="20"/>
        <w:lang w:val="en-US" w:eastAsia="en-US" w:bidi="en-US"/>
      </w:rPr>
    </w:lvl>
    <w:lvl w:ilvl="1" w:tplc="D05835CE">
      <w:numFmt w:val="bullet"/>
      <w:lvlText w:val="•"/>
      <w:lvlJc w:val="left"/>
      <w:pPr>
        <w:ind w:left="1169" w:hanging="221"/>
      </w:pPr>
      <w:rPr>
        <w:rFonts w:hint="default"/>
        <w:lang w:val="en-US" w:eastAsia="en-US" w:bidi="en-US"/>
      </w:rPr>
    </w:lvl>
    <w:lvl w:ilvl="2" w:tplc="9F74B48E">
      <w:numFmt w:val="bullet"/>
      <w:lvlText w:val="•"/>
      <w:lvlJc w:val="left"/>
      <w:pPr>
        <w:ind w:left="2198" w:hanging="221"/>
      </w:pPr>
      <w:rPr>
        <w:rFonts w:hint="default"/>
        <w:lang w:val="en-US" w:eastAsia="en-US" w:bidi="en-US"/>
      </w:rPr>
    </w:lvl>
    <w:lvl w:ilvl="3" w:tplc="2D768736">
      <w:numFmt w:val="bullet"/>
      <w:lvlText w:val="•"/>
      <w:lvlJc w:val="left"/>
      <w:pPr>
        <w:ind w:left="3227" w:hanging="221"/>
      </w:pPr>
      <w:rPr>
        <w:rFonts w:hint="default"/>
        <w:lang w:val="en-US" w:eastAsia="en-US" w:bidi="en-US"/>
      </w:rPr>
    </w:lvl>
    <w:lvl w:ilvl="4" w:tplc="BB6A7F66">
      <w:numFmt w:val="bullet"/>
      <w:lvlText w:val="•"/>
      <w:lvlJc w:val="left"/>
      <w:pPr>
        <w:ind w:left="4256" w:hanging="221"/>
      </w:pPr>
      <w:rPr>
        <w:rFonts w:hint="default"/>
        <w:lang w:val="en-US" w:eastAsia="en-US" w:bidi="en-US"/>
      </w:rPr>
    </w:lvl>
    <w:lvl w:ilvl="5" w:tplc="E8ACB4FE">
      <w:numFmt w:val="bullet"/>
      <w:lvlText w:val="•"/>
      <w:lvlJc w:val="left"/>
      <w:pPr>
        <w:ind w:left="5285" w:hanging="221"/>
      </w:pPr>
      <w:rPr>
        <w:rFonts w:hint="default"/>
        <w:lang w:val="en-US" w:eastAsia="en-US" w:bidi="en-US"/>
      </w:rPr>
    </w:lvl>
    <w:lvl w:ilvl="6" w:tplc="1D7C6974">
      <w:numFmt w:val="bullet"/>
      <w:lvlText w:val="•"/>
      <w:lvlJc w:val="left"/>
      <w:pPr>
        <w:ind w:left="6314" w:hanging="221"/>
      </w:pPr>
      <w:rPr>
        <w:rFonts w:hint="default"/>
        <w:lang w:val="en-US" w:eastAsia="en-US" w:bidi="en-US"/>
      </w:rPr>
    </w:lvl>
    <w:lvl w:ilvl="7" w:tplc="2266E66C">
      <w:numFmt w:val="bullet"/>
      <w:lvlText w:val="•"/>
      <w:lvlJc w:val="left"/>
      <w:pPr>
        <w:ind w:left="7343" w:hanging="221"/>
      </w:pPr>
      <w:rPr>
        <w:rFonts w:hint="default"/>
        <w:lang w:val="en-US" w:eastAsia="en-US" w:bidi="en-US"/>
      </w:rPr>
    </w:lvl>
    <w:lvl w:ilvl="8" w:tplc="8354B0FC">
      <w:numFmt w:val="bullet"/>
      <w:lvlText w:val="•"/>
      <w:lvlJc w:val="left"/>
      <w:pPr>
        <w:ind w:left="8372" w:hanging="221"/>
      </w:pPr>
      <w:rPr>
        <w:rFonts w:hint="default"/>
        <w:lang w:val="en-US" w:eastAsia="en-US" w:bidi="en-US"/>
      </w:rPr>
    </w:lvl>
  </w:abstractNum>
  <w:abstractNum w:abstractNumId="3" w15:restartNumberingAfterBreak="0">
    <w:nsid w:val="70B52114"/>
    <w:multiLevelType w:val="hybridMultilevel"/>
    <w:tmpl w:val="6EF4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3C"/>
    <w:rsid w:val="00015F91"/>
    <w:rsid w:val="00017E09"/>
    <w:rsid w:val="00023260"/>
    <w:rsid w:val="00027D14"/>
    <w:rsid w:val="00031ED4"/>
    <w:rsid w:val="000635F7"/>
    <w:rsid w:val="0009129B"/>
    <w:rsid w:val="000A4EF8"/>
    <w:rsid w:val="000A7499"/>
    <w:rsid w:val="000B2101"/>
    <w:rsid w:val="000D7B64"/>
    <w:rsid w:val="000E6AEA"/>
    <w:rsid w:val="00102848"/>
    <w:rsid w:val="00104AD5"/>
    <w:rsid w:val="00107291"/>
    <w:rsid w:val="0012024B"/>
    <w:rsid w:val="001244D1"/>
    <w:rsid w:val="001309D9"/>
    <w:rsid w:val="00137207"/>
    <w:rsid w:val="00151D09"/>
    <w:rsid w:val="001616A9"/>
    <w:rsid w:val="00173FDB"/>
    <w:rsid w:val="00183880"/>
    <w:rsid w:val="00187626"/>
    <w:rsid w:val="001918D9"/>
    <w:rsid w:val="001B1CE6"/>
    <w:rsid w:val="001B6A79"/>
    <w:rsid w:val="001B6C25"/>
    <w:rsid w:val="001B6E00"/>
    <w:rsid w:val="001C1903"/>
    <w:rsid w:val="001C49DD"/>
    <w:rsid w:val="001D29DA"/>
    <w:rsid w:val="001D2E56"/>
    <w:rsid w:val="001D6266"/>
    <w:rsid w:val="001E720A"/>
    <w:rsid w:val="00201900"/>
    <w:rsid w:val="00210E3E"/>
    <w:rsid w:val="002208BD"/>
    <w:rsid w:val="002639D7"/>
    <w:rsid w:val="002775D4"/>
    <w:rsid w:val="002977B4"/>
    <w:rsid w:val="002A4F89"/>
    <w:rsid w:val="002B5D76"/>
    <w:rsid w:val="002C0D26"/>
    <w:rsid w:val="00324807"/>
    <w:rsid w:val="00333484"/>
    <w:rsid w:val="00386592"/>
    <w:rsid w:val="0039101C"/>
    <w:rsid w:val="00394F06"/>
    <w:rsid w:val="003B7B57"/>
    <w:rsid w:val="003C5A88"/>
    <w:rsid w:val="003D65CC"/>
    <w:rsid w:val="004145BB"/>
    <w:rsid w:val="004244C0"/>
    <w:rsid w:val="00432779"/>
    <w:rsid w:val="00445041"/>
    <w:rsid w:val="00447C09"/>
    <w:rsid w:val="004B4634"/>
    <w:rsid w:val="004D3CA3"/>
    <w:rsid w:val="005064C0"/>
    <w:rsid w:val="0050744A"/>
    <w:rsid w:val="005209B4"/>
    <w:rsid w:val="00541838"/>
    <w:rsid w:val="00563582"/>
    <w:rsid w:val="00563C4A"/>
    <w:rsid w:val="005668BB"/>
    <w:rsid w:val="005673D2"/>
    <w:rsid w:val="005819D0"/>
    <w:rsid w:val="00592705"/>
    <w:rsid w:val="00593487"/>
    <w:rsid w:val="005A74FE"/>
    <w:rsid w:val="005E56B2"/>
    <w:rsid w:val="0061266B"/>
    <w:rsid w:val="00622A1C"/>
    <w:rsid w:val="00637A72"/>
    <w:rsid w:val="0064479A"/>
    <w:rsid w:val="006541D1"/>
    <w:rsid w:val="006717BB"/>
    <w:rsid w:val="006A0815"/>
    <w:rsid w:val="006A235C"/>
    <w:rsid w:val="006A7661"/>
    <w:rsid w:val="006B02B4"/>
    <w:rsid w:val="006B37E8"/>
    <w:rsid w:val="006B6D22"/>
    <w:rsid w:val="006C5323"/>
    <w:rsid w:val="006D44B8"/>
    <w:rsid w:val="006E378C"/>
    <w:rsid w:val="006F2AA4"/>
    <w:rsid w:val="00710A49"/>
    <w:rsid w:val="00715108"/>
    <w:rsid w:val="007401C3"/>
    <w:rsid w:val="00741BB3"/>
    <w:rsid w:val="00752D9E"/>
    <w:rsid w:val="00763E8B"/>
    <w:rsid w:val="007667BA"/>
    <w:rsid w:val="00792C7E"/>
    <w:rsid w:val="007944F2"/>
    <w:rsid w:val="007A1065"/>
    <w:rsid w:val="007B001B"/>
    <w:rsid w:val="007D0285"/>
    <w:rsid w:val="007D3DAB"/>
    <w:rsid w:val="007E5A26"/>
    <w:rsid w:val="007F7B82"/>
    <w:rsid w:val="00832097"/>
    <w:rsid w:val="00881865"/>
    <w:rsid w:val="008A3B41"/>
    <w:rsid w:val="008F1628"/>
    <w:rsid w:val="008F73CA"/>
    <w:rsid w:val="00905C41"/>
    <w:rsid w:val="00930F84"/>
    <w:rsid w:val="00942720"/>
    <w:rsid w:val="009470A7"/>
    <w:rsid w:val="00952639"/>
    <w:rsid w:val="009647FC"/>
    <w:rsid w:val="00986AE0"/>
    <w:rsid w:val="0099003B"/>
    <w:rsid w:val="009D2D86"/>
    <w:rsid w:val="009D5194"/>
    <w:rsid w:val="009F72FF"/>
    <w:rsid w:val="00A10BD3"/>
    <w:rsid w:val="00A15BC2"/>
    <w:rsid w:val="00A178CD"/>
    <w:rsid w:val="00A3753C"/>
    <w:rsid w:val="00A37A52"/>
    <w:rsid w:val="00A669F3"/>
    <w:rsid w:val="00A704AE"/>
    <w:rsid w:val="00A728C6"/>
    <w:rsid w:val="00A821A7"/>
    <w:rsid w:val="00A8755F"/>
    <w:rsid w:val="00A917F6"/>
    <w:rsid w:val="00A928B2"/>
    <w:rsid w:val="00AB032A"/>
    <w:rsid w:val="00AB2A29"/>
    <w:rsid w:val="00AE219A"/>
    <w:rsid w:val="00B2159D"/>
    <w:rsid w:val="00B22F6E"/>
    <w:rsid w:val="00B35DE2"/>
    <w:rsid w:val="00B42992"/>
    <w:rsid w:val="00B47D2E"/>
    <w:rsid w:val="00B50525"/>
    <w:rsid w:val="00B53C64"/>
    <w:rsid w:val="00B9754A"/>
    <w:rsid w:val="00BB0985"/>
    <w:rsid w:val="00BC4D9A"/>
    <w:rsid w:val="00BC78B7"/>
    <w:rsid w:val="00BD3F42"/>
    <w:rsid w:val="00BD457E"/>
    <w:rsid w:val="00BE228D"/>
    <w:rsid w:val="00BF141E"/>
    <w:rsid w:val="00BF6191"/>
    <w:rsid w:val="00BF7A12"/>
    <w:rsid w:val="00C30965"/>
    <w:rsid w:val="00C534F8"/>
    <w:rsid w:val="00C53719"/>
    <w:rsid w:val="00C656EB"/>
    <w:rsid w:val="00C65E2C"/>
    <w:rsid w:val="00C85AD2"/>
    <w:rsid w:val="00C95178"/>
    <w:rsid w:val="00CB03F1"/>
    <w:rsid w:val="00CB7110"/>
    <w:rsid w:val="00CC4E87"/>
    <w:rsid w:val="00CD0EEA"/>
    <w:rsid w:val="00CE6603"/>
    <w:rsid w:val="00CF751C"/>
    <w:rsid w:val="00D02340"/>
    <w:rsid w:val="00D11130"/>
    <w:rsid w:val="00D217F3"/>
    <w:rsid w:val="00D3596A"/>
    <w:rsid w:val="00D359BA"/>
    <w:rsid w:val="00D71B90"/>
    <w:rsid w:val="00D743A4"/>
    <w:rsid w:val="00D84A87"/>
    <w:rsid w:val="00D918F8"/>
    <w:rsid w:val="00DA7B76"/>
    <w:rsid w:val="00DB7F8D"/>
    <w:rsid w:val="00DC7FFC"/>
    <w:rsid w:val="00DE059D"/>
    <w:rsid w:val="00E0412B"/>
    <w:rsid w:val="00E15A64"/>
    <w:rsid w:val="00E21DD9"/>
    <w:rsid w:val="00E436A4"/>
    <w:rsid w:val="00E947E1"/>
    <w:rsid w:val="00EA09CE"/>
    <w:rsid w:val="00EA0A63"/>
    <w:rsid w:val="00ED285A"/>
    <w:rsid w:val="00F1498B"/>
    <w:rsid w:val="00F20ADA"/>
    <w:rsid w:val="00F221C9"/>
    <w:rsid w:val="00F41DB2"/>
    <w:rsid w:val="00F4212C"/>
    <w:rsid w:val="00F52454"/>
    <w:rsid w:val="00F55012"/>
    <w:rsid w:val="00F61BFA"/>
    <w:rsid w:val="00F75286"/>
    <w:rsid w:val="00F76E8C"/>
    <w:rsid w:val="00F82B25"/>
    <w:rsid w:val="00F95DC7"/>
    <w:rsid w:val="00FC114B"/>
    <w:rsid w:val="00FD259B"/>
    <w:rsid w:val="00FD3F35"/>
    <w:rsid w:val="00FF203E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5BF7"/>
  <w15:docId w15:val="{A40527D4-D81D-7E4F-976A-3ECD56BE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225"/>
    </w:pPr>
  </w:style>
  <w:style w:type="character" w:styleId="Hyperlink">
    <w:name w:val="Hyperlink"/>
    <w:basedOn w:val="DefaultParagraphFont"/>
    <w:uiPriority w:val="99"/>
    <w:unhideWhenUsed/>
    <w:rsid w:val="005209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61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B5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B57"/>
    <w:rPr>
      <w:rFonts w:ascii="Calibri" w:eastAsia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7F8D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F20ADA"/>
  </w:style>
  <w:style w:type="paragraph" w:styleId="Revision">
    <w:name w:val="Revision"/>
    <w:hidden/>
    <w:uiPriority w:val="99"/>
    <w:semiHidden/>
    <w:rsid w:val="00881865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667BA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C49DD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6E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5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6E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ton-llc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nergy.ca.gov/pcl/" TargetMode="External"/><Relationship Id="rId12" Type="http://schemas.openxmlformats.org/officeDocument/2006/relationships/hyperlink" Target="http://www.green-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een-e.org/programs/enegy/ca-e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1.sce.com/NR/sc3/tm2/pdf/ce37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.sce.com/commren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JATON ECR SC SalesTC 101516-1_final comments EM) -SC.pdf</vt:lpstr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JATON ECR SC SalesTC 101516-1_final comments EM) -SC.pdf</dc:title>
  <dc:creator>Mary Hanway</dc:creator>
  <cp:lastModifiedBy>Antonio Perez</cp:lastModifiedBy>
  <cp:revision>3</cp:revision>
  <cp:lastPrinted>2018-07-06T23:04:00Z</cp:lastPrinted>
  <dcterms:created xsi:type="dcterms:W3CDTF">2019-02-19T03:35:00Z</dcterms:created>
  <dcterms:modified xsi:type="dcterms:W3CDTF">2019-02-19T03:35:00Z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Preview</vt:lpwstr>
  </property>
  <property fmtid="{D5CDD505-2E9C-101B-9397-08002B2CF9AE}" pid="4" name="LastSaved">
    <vt:filetime>2018-07-03T00:00:00Z</vt:filetime>
  </property>
</Properties>
</file>